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08B" w14:textId="01DBB2A3" w:rsidR="00177075" w:rsidRPr="00177075" w:rsidRDefault="00177075" w:rsidP="00177075">
      <w:pPr>
        <w:shd w:val="clear" w:color="auto" w:fill="FFFFFF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77075">
        <w:rPr>
          <w:rFonts w:ascii="Arial" w:hAnsi="Arial" w:cs="Arial"/>
          <w:b/>
          <w:bCs/>
          <w:sz w:val="32"/>
          <w:szCs w:val="32"/>
        </w:rPr>
        <w:t>Ransomware Response Checklist</w:t>
      </w:r>
    </w:p>
    <w:p w14:paraId="60CA4A78" w14:textId="68C6AA66" w:rsidR="00177075" w:rsidRPr="00CA4554" w:rsidRDefault="00177075" w:rsidP="00177075">
      <w:pPr>
        <w:shd w:val="clear" w:color="auto" w:fill="FFFFFF"/>
        <w:spacing w:after="240" w:line="240" w:lineRule="auto"/>
        <w:rPr>
          <w:rFonts w:ascii="Arial" w:hAnsi="Arial" w:cs="Arial"/>
          <w:b/>
          <w:bCs/>
        </w:rPr>
      </w:pPr>
      <w:r w:rsidRPr="00CA4554">
        <w:rPr>
          <w:rFonts w:ascii="Arial" w:hAnsi="Arial" w:cs="Arial"/>
          <w:b/>
          <w:bCs/>
        </w:rPr>
        <w:t xml:space="preserve">Step 1. Determine and immediately </w:t>
      </w:r>
      <w:r>
        <w:rPr>
          <w:rFonts w:ascii="Arial" w:hAnsi="Arial" w:cs="Arial"/>
          <w:b/>
          <w:bCs/>
        </w:rPr>
        <w:t>i</w:t>
      </w:r>
      <w:r w:rsidRPr="00CA4554">
        <w:rPr>
          <w:rFonts w:ascii="Arial" w:hAnsi="Arial" w:cs="Arial"/>
          <w:b/>
          <w:bCs/>
        </w:rPr>
        <w:t xml:space="preserve">solate systems impacted </w:t>
      </w:r>
    </w:p>
    <w:p w14:paraId="4B97D015" w14:textId="77777777" w:rsidR="00177075" w:rsidRPr="00CA4554" w:rsidRDefault="00177075" w:rsidP="00177075">
      <w:pPr>
        <w:shd w:val="clear" w:color="auto" w:fill="FFFFFF"/>
        <w:spacing w:after="240" w:line="240" w:lineRule="auto"/>
        <w:rPr>
          <w:rFonts w:ascii="Arial" w:hAnsi="Arial" w:cs="Arial"/>
        </w:rPr>
      </w:pPr>
      <w:proofErr w:type="gramStart"/>
      <w:r w:rsidRPr="00CA4554">
        <w:rPr>
          <w:rFonts w:ascii="Arial" w:hAnsi="Arial" w:cs="Arial"/>
        </w:rPr>
        <w:t>[  ]</w:t>
      </w:r>
      <w:proofErr w:type="gramEnd"/>
      <w:r w:rsidRPr="00CA4554">
        <w:rPr>
          <w:rFonts w:ascii="Arial" w:hAnsi="Arial" w:cs="Arial"/>
        </w:rPr>
        <w:t xml:space="preserve"> If feasible, disconnect individual systems </w:t>
      </w:r>
    </w:p>
    <w:p w14:paraId="1A16A473" w14:textId="77777777" w:rsidR="00177075" w:rsidRPr="00CA4554" w:rsidRDefault="00177075" w:rsidP="00177075">
      <w:pPr>
        <w:shd w:val="clear" w:color="auto" w:fill="FFFFFF"/>
        <w:spacing w:after="240" w:line="240" w:lineRule="auto"/>
        <w:rPr>
          <w:rFonts w:ascii="Arial" w:hAnsi="Arial" w:cs="Arial"/>
        </w:rPr>
      </w:pPr>
      <w:proofErr w:type="gramStart"/>
      <w:r w:rsidRPr="00CA4554">
        <w:rPr>
          <w:rFonts w:ascii="Arial" w:hAnsi="Arial" w:cs="Arial"/>
        </w:rPr>
        <w:t>[  ]</w:t>
      </w:r>
      <w:proofErr w:type="gramEnd"/>
      <w:r w:rsidRPr="00CA4554">
        <w:rPr>
          <w:rFonts w:ascii="Arial" w:hAnsi="Arial" w:cs="Arial"/>
        </w:rPr>
        <w:t xml:space="preserve"> If several systems are impacted, temporarily take the network offline at the switch level, if possible</w:t>
      </w:r>
    </w:p>
    <w:p w14:paraId="71AF9C0D" w14:textId="77777777" w:rsidR="00177075" w:rsidRPr="00CA4554" w:rsidRDefault="00177075" w:rsidP="00177075">
      <w:pPr>
        <w:shd w:val="clear" w:color="auto" w:fill="FFFFFF"/>
        <w:spacing w:after="240" w:line="240" w:lineRule="auto"/>
        <w:rPr>
          <w:rFonts w:ascii="Arial" w:hAnsi="Arial" w:cs="Arial"/>
        </w:rPr>
      </w:pPr>
      <w:proofErr w:type="gramStart"/>
      <w:r w:rsidRPr="00CA4554">
        <w:rPr>
          <w:rFonts w:ascii="Arial" w:hAnsi="Arial" w:cs="Arial"/>
        </w:rPr>
        <w:t>[  ]</w:t>
      </w:r>
      <w:proofErr w:type="gramEnd"/>
      <w:r w:rsidRPr="00CA4554">
        <w:rPr>
          <w:rFonts w:ascii="Arial" w:hAnsi="Arial" w:cs="Arial"/>
        </w:rPr>
        <w:t xml:space="preserve"> If taking the network temporarily offline isn’t immediately possible, unplug affected devices from the network or remove them from Wi-Fi </w:t>
      </w:r>
    </w:p>
    <w:p w14:paraId="79029B7A" w14:textId="77777777" w:rsidR="00177075" w:rsidRPr="00CA4554" w:rsidRDefault="00177075" w:rsidP="00177075">
      <w:pPr>
        <w:shd w:val="clear" w:color="auto" w:fill="FFFFFF"/>
        <w:spacing w:after="240" w:line="240" w:lineRule="auto"/>
        <w:rPr>
          <w:rFonts w:ascii="Arial" w:hAnsi="Arial" w:cs="Arial"/>
        </w:rPr>
      </w:pPr>
      <w:proofErr w:type="gramStart"/>
      <w:r w:rsidRPr="00CA4554">
        <w:rPr>
          <w:rFonts w:ascii="Arial" w:hAnsi="Arial" w:cs="Arial"/>
        </w:rPr>
        <w:t>[  ]</w:t>
      </w:r>
      <w:proofErr w:type="gramEnd"/>
      <w:r w:rsidRPr="00CA4554">
        <w:rPr>
          <w:rFonts w:ascii="Arial" w:hAnsi="Arial" w:cs="Arial"/>
        </w:rPr>
        <w:t xml:space="preserve"> Isolate systems in a coordinated way using out-of-band communication methods like phone calls or other means to avoid letting actors know that we’ve discovered the problem and are taking actions to mitigate it </w:t>
      </w:r>
    </w:p>
    <w:p w14:paraId="741381CA" w14:textId="77777777" w:rsidR="00177075" w:rsidRPr="00CA4554" w:rsidRDefault="00177075" w:rsidP="0017707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1D242A"/>
          <w:lang w:val="en-US"/>
        </w:rPr>
      </w:pPr>
      <w:r w:rsidRPr="00CA4554">
        <w:rPr>
          <w:rFonts w:ascii="Arial" w:hAnsi="Arial" w:cs="Arial"/>
          <w:b/>
          <w:bCs/>
        </w:rPr>
        <w:t>Step 2. (</w:t>
      </w:r>
      <w:r>
        <w:rPr>
          <w:rFonts w:ascii="Arial" w:hAnsi="Arial" w:cs="Arial"/>
          <w:b/>
          <w:bCs/>
          <w:i/>
          <w:iCs/>
        </w:rPr>
        <w:t>T</w:t>
      </w:r>
      <w:r w:rsidRPr="00CA4554">
        <w:rPr>
          <w:rFonts w:ascii="Arial" w:hAnsi="Arial" w:cs="Arial"/>
          <w:b/>
          <w:bCs/>
          <w:i/>
          <w:iCs/>
        </w:rPr>
        <w:t>o be taken only if it’s impossible to temporarily shut down the network or disconnect affected hosts from the network</w:t>
      </w:r>
      <w:r w:rsidRPr="00CA4554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.</w:t>
      </w:r>
      <w:r w:rsidRPr="00CA4554">
        <w:rPr>
          <w:rFonts w:ascii="Arial" w:hAnsi="Arial" w:cs="Arial"/>
          <w:b/>
          <w:bCs/>
        </w:rPr>
        <w:t xml:space="preserve"> Power down devices to avoid further spread of the ransomware infection</w:t>
      </w:r>
    </w:p>
    <w:p w14:paraId="2B6726EF" w14:textId="77777777" w:rsidR="00177075" w:rsidRPr="00CA4554" w:rsidRDefault="00177075" w:rsidP="00177075">
      <w:pPr>
        <w:shd w:val="clear" w:color="auto" w:fill="FFFFFF"/>
        <w:spacing w:after="240" w:line="240" w:lineRule="auto"/>
        <w:rPr>
          <w:rFonts w:ascii="Arial" w:hAnsi="Arial" w:cs="Arial"/>
          <w:b/>
          <w:bCs/>
        </w:rPr>
      </w:pPr>
      <w:r w:rsidRPr="00CA4554">
        <w:rPr>
          <w:rFonts w:ascii="Arial" w:hAnsi="Arial" w:cs="Arial"/>
          <w:b/>
          <w:bCs/>
        </w:rPr>
        <w:t xml:space="preserve">Step 3. Triage impacted systems </w:t>
      </w:r>
    </w:p>
    <w:p w14:paraId="2F4D5EBD" w14:textId="77777777" w:rsidR="00177075" w:rsidRPr="00CA4554" w:rsidRDefault="00177075" w:rsidP="00177075">
      <w:pPr>
        <w:shd w:val="clear" w:color="auto" w:fill="FFFFFF"/>
        <w:spacing w:after="240" w:line="240" w:lineRule="auto"/>
        <w:rPr>
          <w:rFonts w:ascii="Arial" w:hAnsi="Arial" w:cs="Arial"/>
        </w:rPr>
      </w:pPr>
      <w:proofErr w:type="gramStart"/>
      <w:r w:rsidRPr="00CA4554">
        <w:rPr>
          <w:rFonts w:ascii="Arial" w:hAnsi="Arial" w:cs="Arial"/>
        </w:rPr>
        <w:t>[  ]</w:t>
      </w:r>
      <w:proofErr w:type="gramEnd"/>
      <w:r w:rsidRPr="00CA4554">
        <w:rPr>
          <w:rFonts w:ascii="Arial" w:hAnsi="Arial" w:cs="Arial"/>
        </w:rPr>
        <w:t xml:space="preserve"> Identify and prioritize critical systems for restoration and data recovery based on a predefined critical asset list </w:t>
      </w:r>
    </w:p>
    <w:p w14:paraId="4638502D" w14:textId="77777777" w:rsidR="00177075" w:rsidRPr="00CA4554" w:rsidRDefault="00177075" w:rsidP="0017707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1D242A"/>
          <w:lang w:val="en-US"/>
        </w:rPr>
      </w:pPr>
      <w:proofErr w:type="gramStart"/>
      <w:r w:rsidRPr="00CA4554">
        <w:rPr>
          <w:rFonts w:ascii="Arial" w:hAnsi="Arial" w:cs="Arial"/>
        </w:rPr>
        <w:t>[  ]</w:t>
      </w:r>
      <w:proofErr w:type="gramEnd"/>
      <w:r w:rsidRPr="00CA4554">
        <w:rPr>
          <w:rFonts w:ascii="Arial" w:hAnsi="Arial" w:cs="Arial"/>
        </w:rPr>
        <w:t xml:space="preserve"> Keep track of systems and devices not impacted so they can be deprioritized for restoration and recovery</w:t>
      </w:r>
    </w:p>
    <w:p w14:paraId="7968AE2E" w14:textId="77777777" w:rsidR="00177075" w:rsidRPr="00CA4554" w:rsidRDefault="00177075" w:rsidP="00177075">
      <w:pPr>
        <w:shd w:val="clear" w:color="auto" w:fill="FFFFFF"/>
        <w:spacing w:after="240" w:line="240" w:lineRule="auto"/>
        <w:rPr>
          <w:rFonts w:ascii="Arial" w:hAnsi="Arial" w:cs="Arial"/>
          <w:b/>
          <w:bCs/>
        </w:rPr>
      </w:pPr>
      <w:r w:rsidRPr="00CA4554">
        <w:rPr>
          <w:rFonts w:ascii="Arial" w:hAnsi="Arial" w:cs="Arial"/>
          <w:b/>
          <w:bCs/>
        </w:rPr>
        <w:t xml:space="preserve">Step 4. Take stock </w:t>
      </w:r>
    </w:p>
    <w:p w14:paraId="3FEF00C3" w14:textId="77777777" w:rsidR="00177075" w:rsidRPr="00CA4554" w:rsidRDefault="00177075" w:rsidP="00177075">
      <w:pPr>
        <w:shd w:val="clear" w:color="auto" w:fill="FFFFFF"/>
        <w:spacing w:after="240" w:line="240" w:lineRule="auto"/>
        <w:rPr>
          <w:rFonts w:ascii="Arial" w:hAnsi="Arial" w:cs="Arial"/>
        </w:rPr>
      </w:pPr>
      <w:proofErr w:type="gramStart"/>
      <w:r w:rsidRPr="00CA4554">
        <w:rPr>
          <w:rFonts w:ascii="Arial" w:hAnsi="Arial" w:cs="Arial"/>
        </w:rPr>
        <w:t>[  ]</w:t>
      </w:r>
      <w:proofErr w:type="gramEnd"/>
      <w:r w:rsidRPr="00CA4554">
        <w:rPr>
          <w:rFonts w:ascii="Arial" w:hAnsi="Arial" w:cs="Arial"/>
        </w:rPr>
        <w:t xml:space="preserve"> Confer with </w:t>
      </w:r>
      <w:r>
        <w:rPr>
          <w:rFonts w:ascii="Arial" w:hAnsi="Arial" w:cs="Arial"/>
        </w:rPr>
        <w:t xml:space="preserve">response </w:t>
      </w:r>
      <w:r w:rsidRPr="00CA4554">
        <w:rPr>
          <w:rFonts w:ascii="Arial" w:hAnsi="Arial" w:cs="Arial"/>
        </w:rPr>
        <w:t>team to de</w:t>
      </w:r>
      <w:r>
        <w:rPr>
          <w:rFonts w:ascii="Arial" w:hAnsi="Arial" w:cs="Arial"/>
        </w:rPr>
        <w:t xml:space="preserve">termine </w:t>
      </w:r>
      <w:r w:rsidRPr="00CA4554">
        <w:rPr>
          <w:rFonts w:ascii="Arial" w:hAnsi="Arial" w:cs="Arial"/>
        </w:rPr>
        <w:t>and document an initial understanding of what</w:t>
      </w:r>
      <w:r>
        <w:rPr>
          <w:rFonts w:ascii="Arial" w:hAnsi="Arial" w:cs="Arial"/>
        </w:rPr>
        <w:t xml:space="preserve"> happened</w:t>
      </w:r>
    </w:p>
    <w:p w14:paraId="4EFD21F7" w14:textId="77777777" w:rsidR="00177075" w:rsidRPr="00D5311C" w:rsidRDefault="00177075" w:rsidP="00177075">
      <w:pPr>
        <w:shd w:val="clear" w:color="auto" w:fill="FFFFFF"/>
        <w:spacing w:after="240" w:line="240" w:lineRule="auto"/>
        <w:rPr>
          <w:rFonts w:ascii="Arial" w:hAnsi="Arial" w:cs="Arial"/>
          <w:b/>
          <w:bCs/>
        </w:rPr>
      </w:pPr>
      <w:r w:rsidRPr="00D5311C">
        <w:rPr>
          <w:rFonts w:ascii="Arial" w:hAnsi="Arial" w:cs="Arial"/>
          <w:b/>
          <w:bCs/>
        </w:rPr>
        <w:t xml:space="preserve">Step 5. Communicate &amp; </w:t>
      </w:r>
      <w:r>
        <w:rPr>
          <w:rFonts w:ascii="Arial" w:hAnsi="Arial" w:cs="Arial"/>
          <w:b/>
          <w:bCs/>
        </w:rPr>
        <w:t>c</w:t>
      </w:r>
      <w:r w:rsidRPr="00D5311C">
        <w:rPr>
          <w:rFonts w:ascii="Arial" w:hAnsi="Arial" w:cs="Arial"/>
          <w:b/>
          <w:bCs/>
        </w:rPr>
        <w:t>oordinate</w:t>
      </w:r>
    </w:p>
    <w:p w14:paraId="600CD480" w14:textId="77777777" w:rsidR="00177075" w:rsidRPr="00680C0E" w:rsidRDefault="00177075" w:rsidP="00177075">
      <w:pPr>
        <w:shd w:val="clear" w:color="auto" w:fill="FFFFFF"/>
        <w:spacing w:after="240" w:line="240" w:lineRule="auto"/>
        <w:rPr>
          <w:rFonts w:ascii="Arial" w:hAnsi="Arial" w:cs="Arial"/>
        </w:rPr>
      </w:pPr>
      <w:proofErr w:type="gramStart"/>
      <w:r w:rsidRPr="00CA4554">
        <w:rPr>
          <w:rFonts w:ascii="Arial" w:hAnsi="Arial" w:cs="Arial"/>
        </w:rPr>
        <w:t>[  ]</w:t>
      </w:r>
      <w:proofErr w:type="gramEnd"/>
      <w:r w:rsidRPr="00CA4554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ommunicate and s</w:t>
      </w:r>
      <w:r w:rsidRPr="00680C0E">
        <w:rPr>
          <w:rFonts w:ascii="Arial" w:hAnsi="Arial" w:cs="Arial"/>
        </w:rPr>
        <w:t xml:space="preserve">hare </w:t>
      </w:r>
      <w:r>
        <w:rPr>
          <w:rFonts w:ascii="Arial" w:hAnsi="Arial" w:cs="Arial"/>
        </w:rPr>
        <w:t xml:space="preserve">your determination and </w:t>
      </w:r>
      <w:r w:rsidRPr="00680C0E">
        <w:rPr>
          <w:rFonts w:ascii="Arial" w:hAnsi="Arial" w:cs="Arial"/>
        </w:rPr>
        <w:t xml:space="preserve">the information you have at your disposal to </w:t>
      </w:r>
      <w:r>
        <w:rPr>
          <w:rFonts w:ascii="Arial" w:hAnsi="Arial" w:cs="Arial"/>
        </w:rPr>
        <w:t>secure appropriate assistance, potentially including from law enforcement</w:t>
      </w:r>
    </w:p>
    <w:p w14:paraId="67410F2F" w14:textId="77777777" w:rsidR="00177075" w:rsidRDefault="00177075" w:rsidP="00177075">
      <w:pPr>
        <w:shd w:val="clear" w:color="auto" w:fill="FFFFFF"/>
        <w:spacing w:after="24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Provide regular updates to</w:t>
      </w:r>
      <w:r w:rsidRPr="00680C0E">
        <w:rPr>
          <w:rFonts w:ascii="Arial" w:hAnsi="Arial" w:cs="Arial"/>
        </w:rPr>
        <w:t xml:space="preserve"> management</w:t>
      </w:r>
      <w:r>
        <w:rPr>
          <w:rFonts w:ascii="Arial" w:hAnsi="Arial" w:cs="Arial"/>
        </w:rPr>
        <w:t xml:space="preserve">, </w:t>
      </w:r>
      <w:r w:rsidRPr="00680C0E">
        <w:rPr>
          <w:rFonts w:ascii="Arial" w:hAnsi="Arial" w:cs="Arial"/>
        </w:rPr>
        <w:t>senior leaders</w:t>
      </w:r>
      <w:r>
        <w:rPr>
          <w:rFonts w:ascii="Arial" w:hAnsi="Arial" w:cs="Arial"/>
        </w:rPr>
        <w:t>, the IT department, and other stakeholders</w:t>
      </w:r>
      <w:r w:rsidRPr="00680C0E">
        <w:rPr>
          <w:rFonts w:ascii="Arial" w:hAnsi="Arial" w:cs="Arial"/>
        </w:rPr>
        <w:t xml:space="preserve"> as the situation develops</w:t>
      </w:r>
    </w:p>
    <w:p w14:paraId="45F0725D" w14:textId="77777777" w:rsidR="00177075" w:rsidRPr="00D5311C" w:rsidRDefault="00177075" w:rsidP="00177075">
      <w:pPr>
        <w:shd w:val="clear" w:color="auto" w:fill="FFFFFF"/>
        <w:spacing w:after="24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Communicate and c</w:t>
      </w:r>
      <w:r w:rsidRPr="00D5311C">
        <w:rPr>
          <w:rFonts w:ascii="Arial" w:hAnsi="Arial" w:cs="Arial"/>
        </w:rPr>
        <w:t>oordinate with communications</w:t>
      </w:r>
      <w:r>
        <w:rPr>
          <w:rFonts w:ascii="Arial" w:hAnsi="Arial" w:cs="Arial"/>
        </w:rPr>
        <w:t xml:space="preserve"> </w:t>
      </w:r>
      <w:r w:rsidRPr="00D5311C">
        <w:rPr>
          <w:rFonts w:ascii="Arial" w:hAnsi="Arial" w:cs="Arial"/>
        </w:rPr>
        <w:t>and public i</w:t>
      </w:r>
      <w:r>
        <w:rPr>
          <w:rFonts w:ascii="Arial" w:hAnsi="Arial" w:cs="Arial"/>
        </w:rPr>
        <w:t>nformation</w:t>
      </w:r>
      <w:r w:rsidRPr="00D5311C">
        <w:rPr>
          <w:rFonts w:ascii="Arial" w:hAnsi="Arial" w:cs="Arial"/>
        </w:rPr>
        <w:t xml:space="preserve"> personnel to ensure accurate</w:t>
      </w:r>
      <w:r>
        <w:rPr>
          <w:rFonts w:ascii="Arial" w:hAnsi="Arial" w:cs="Arial"/>
        </w:rPr>
        <w:t xml:space="preserve"> and effective information sharing, both internally within the organization and with the public </w:t>
      </w:r>
    </w:p>
    <w:p w14:paraId="34603007" w14:textId="77777777" w:rsidR="00177075" w:rsidRDefault="00177075" w:rsidP="00177075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1D242A"/>
          <w:lang w:val="en-US"/>
        </w:rPr>
      </w:pPr>
      <w:r w:rsidRPr="00526747">
        <w:rPr>
          <w:rFonts w:ascii="Arial" w:eastAsia="Times New Roman" w:hAnsi="Arial" w:cs="Arial"/>
          <w:b/>
          <w:bCs/>
          <w:color w:val="1D242A"/>
          <w:lang w:val="en-US"/>
        </w:rPr>
        <w:t xml:space="preserve">Step 6. Eradicate &amp; </w:t>
      </w:r>
      <w:r>
        <w:rPr>
          <w:rFonts w:ascii="Arial" w:eastAsia="Times New Roman" w:hAnsi="Arial" w:cs="Arial"/>
          <w:b/>
          <w:bCs/>
          <w:color w:val="1D242A"/>
          <w:lang w:val="en-US"/>
        </w:rPr>
        <w:t>c</w:t>
      </w:r>
      <w:r w:rsidRPr="00526747">
        <w:rPr>
          <w:rFonts w:ascii="Arial" w:eastAsia="Times New Roman" w:hAnsi="Arial" w:cs="Arial"/>
          <w:b/>
          <w:bCs/>
          <w:color w:val="1D242A"/>
          <w:lang w:val="en-US"/>
        </w:rPr>
        <w:t>ontain</w:t>
      </w:r>
      <w:r>
        <w:rPr>
          <w:rFonts w:ascii="Arial" w:eastAsia="Times New Roman" w:hAnsi="Arial" w:cs="Arial"/>
          <w:color w:val="1D242A"/>
          <w:lang w:val="en-US"/>
        </w:rPr>
        <w:t xml:space="preserve"> </w:t>
      </w:r>
    </w:p>
    <w:p w14:paraId="691F5901" w14:textId="77777777" w:rsidR="00177075" w:rsidRDefault="00177075" w:rsidP="00177075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1D242A"/>
          <w:lang w:val="en-US"/>
        </w:rPr>
      </w:pPr>
    </w:p>
    <w:p w14:paraId="72A65ABF" w14:textId="77777777" w:rsidR="00177075" w:rsidRDefault="00177075" w:rsidP="00177075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1D242A"/>
          <w:lang w:val="en-US"/>
        </w:rPr>
      </w:pPr>
      <w:r w:rsidRPr="00526747">
        <w:rPr>
          <w:rFonts w:ascii="Arial" w:eastAsia="Times New Roman" w:hAnsi="Arial" w:cs="Arial"/>
          <w:color w:val="1D242A"/>
          <w:lang w:val="en-US"/>
        </w:rPr>
        <w:t xml:space="preserve">If initial mitigation actions </w:t>
      </w:r>
      <w:r>
        <w:rPr>
          <w:rFonts w:ascii="Arial" w:eastAsia="Times New Roman" w:hAnsi="Arial" w:cs="Arial"/>
          <w:color w:val="1D242A"/>
          <w:lang w:val="en-US"/>
        </w:rPr>
        <w:t>seem im</w:t>
      </w:r>
      <w:r w:rsidRPr="00526747">
        <w:rPr>
          <w:rFonts w:ascii="Arial" w:eastAsia="Times New Roman" w:hAnsi="Arial" w:cs="Arial"/>
          <w:color w:val="1D242A"/>
          <w:lang w:val="en-US"/>
        </w:rPr>
        <w:t>possible:</w:t>
      </w:r>
    </w:p>
    <w:p w14:paraId="72F433FD" w14:textId="77777777" w:rsidR="00177075" w:rsidRPr="00526747" w:rsidRDefault="00177075" w:rsidP="00177075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1D242A"/>
          <w:lang w:val="en-US"/>
        </w:rPr>
      </w:pPr>
    </w:p>
    <w:p w14:paraId="1D7B729D" w14:textId="77777777" w:rsidR="00177075" w:rsidRDefault="00177075" w:rsidP="00177075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1D242A"/>
          <w:lang w:val="en-US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</w:t>
      </w:r>
      <w:r w:rsidRPr="00526747">
        <w:rPr>
          <w:rFonts w:ascii="Arial" w:eastAsia="Times New Roman" w:hAnsi="Arial" w:cs="Arial"/>
          <w:color w:val="1D242A"/>
          <w:lang w:val="en-US"/>
        </w:rPr>
        <w:t>Take a system image and memory capture of a sample of</w:t>
      </w:r>
      <w:r>
        <w:rPr>
          <w:rFonts w:ascii="Arial" w:eastAsia="Times New Roman" w:hAnsi="Arial" w:cs="Arial"/>
          <w:color w:val="1D242A"/>
          <w:lang w:val="en-US"/>
        </w:rPr>
        <w:t xml:space="preserve"> workstations, servers, and other </w:t>
      </w:r>
      <w:r w:rsidRPr="00526747">
        <w:rPr>
          <w:rFonts w:ascii="Arial" w:eastAsia="Times New Roman" w:hAnsi="Arial" w:cs="Arial"/>
          <w:color w:val="1D242A"/>
          <w:lang w:val="en-US"/>
        </w:rPr>
        <w:t xml:space="preserve">affected devices </w:t>
      </w:r>
    </w:p>
    <w:p w14:paraId="23E8B4B3" w14:textId="77777777" w:rsidR="00177075" w:rsidRDefault="00177075" w:rsidP="00177075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1D242A"/>
          <w:lang w:val="en-US"/>
        </w:rPr>
      </w:pPr>
    </w:p>
    <w:p w14:paraId="3168EB54" w14:textId="77777777" w:rsidR="00177075" w:rsidRPr="00526747" w:rsidRDefault="00177075" w:rsidP="00177075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1D242A"/>
          <w:lang w:val="en-US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1D242A"/>
          <w:lang w:val="en-US"/>
        </w:rPr>
        <w:t xml:space="preserve">Gather up </w:t>
      </w:r>
      <w:r w:rsidRPr="00526747">
        <w:rPr>
          <w:rFonts w:ascii="Arial" w:eastAsia="Times New Roman" w:hAnsi="Arial" w:cs="Arial"/>
          <w:color w:val="1D242A"/>
          <w:lang w:val="en-US"/>
        </w:rPr>
        <w:t xml:space="preserve">relevant logs </w:t>
      </w:r>
      <w:r>
        <w:rPr>
          <w:rFonts w:ascii="Arial" w:eastAsia="Times New Roman" w:hAnsi="Arial" w:cs="Arial"/>
          <w:color w:val="1D242A"/>
          <w:lang w:val="en-US"/>
        </w:rPr>
        <w:t>and</w:t>
      </w:r>
      <w:r w:rsidRPr="00526747">
        <w:rPr>
          <w:rFonts w:ascii="Arial" w:eastAsia="Times New Roman" w:hAnsi="Arial" w:cs="Arial"/>
          <w:color w:val="1D242A"/>
          <w:lang w:val="en-US"/>
        </w:rPr>
        <w:t xml:space="preserve"> samples of any “precursor”</w:t>
      </w:r>
      <w:r>
        <w:rPr>
          <w:rFonts w:ascii="Arial" w:eastAsia="Times New Roman" w:hAnsi="Arial" w:cs="Arial"/>
          <w:color w:val="1D242A"/>
          <w:lang w:val="en-US"/>
        </w:rPr>
        <w:t xml:space="preserve"> </w:t>
      </w:r>
      <w:r w:rsidRPr="00526747">
        <w:rPr>
          <w:rFonts w:ascii="Arial" w:eastAsia="Times New Roman" w:hAnsi="Arial" w:cs="Arial"/>
          <w:color w:val="1D242A"/>
          <w:lang w:val="en-US"/>
        </w:rPr>
        <w:t>malware binaries and associated observables or indicat</w:t>
      </w:r>
      <w:r>
        <w:rPr>
          <w:rFonts w:ascii="Arial" w:eastAsia="Times New Roman" w:hAnsi="Arial" w:cs="Arial"/>
          <w:color w:val="1D242A"/>
          <w:lang w:val="en-US"/>
        </w:rPr>
        <w:t xml:space="preserve">ions </w:t>
      </w:r>
      <w:r w:rsidRPr="00526747">
        <w:rPr>
          <w:rFonts w:ascii="Arial" w:eastAsia="Times New Roman" w:hAnsi="Arial" w:cs="Arial"/>
          <w:color w:val="1D242A"/>
          <w:lang w:val="en-US"/>
        </w:rPr>
        <w:t>of compromise</w:t>
      </w:r>
    </w:p>
    <w:p w14:paraId="2118C71D" w14:textId="6239CBE8" w:rsidR="00177075" w:rsidRPr="00526747" w:rsidRDefault="00177075" w:rsidP="00177075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1D242A"/>
          <w:lang w:val="en-US"/>
        </w:rPr>
      </w:pPr>
    </w:p>
    <w:p w14:paraId="4E9B75F5" w14:textId="77777777" w:rsidR="00177075" w:rsidRDefault="00177075" w:rsidP="00177075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1D242A"/>
          <w:lang w:val="en-US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</w:t>
      </w:r>
      <w:r w:rsidRPr="00526747">
        <w:rPr>
          <w:rFonts w:ascii="Arial" w:eastAsia="Times New Roman" w:hAnsi="Arial" w:cs="Arial"/>
          <w:color w:val="1D242A"/>
          <w:lang w:val="en-US"/>
        </w:rPr>
        <w:t xml:space="preserve"> </w:t>
      </w:r>
      <w:r>
        <w:rPr>
          <w:rFonts w:ascii="Arial" w:eastAsia="Times New Roman" w:hAnsi="Arial" w:cs="Arial"/>
          <w:color w:val="1D242A"/>
          <w:lang w:val="en-US"/>
        </w:rPr>
        <w:t xml:space="preserve">Protect system memory, firewall log buffers data and other </w:t>
      </w:r>
      <w:r w:rsidRPr="00526747">
        <w:rPr>
          <w:rFonts w:ascii="Arial" w:eastAsia="Times New Roman" w:hAnsi="Arial" w:cs="Arial"/>
          <w:color w:val="1D242A"/>
          <w:lang w:val="en-US"/>
        </w:rPr>
        <w:t>evidence that</w:t>
      </w:r>
      <w:r>
        <w:rPr>
          <w:rFonts w:ascii="Arial" w:eastAsia="Times New Roman" w:hAnsi="Arial" w:cs="Arial"/>
          <w:color w:val="1D242A"/>
          <w:lang w:val="en-US"/>
        </w:rPr>
        <w:t>’s</w:t>
      </w:r>
      <w:r w:rsidRPr="00526747">
        <w:rPr>
          <w:rFonts w:ascii="Arial" w:eastAsia="Times New Roman" w:hAnsi="Arial" w:cs="Arial"/>
          <w:color w:val="1D242A"/>
          <w:lang w:val="en-US"/>
        </w:rPr>
        <w:t xml:space="preserve"> highly volatile</w:t>
      </w:r>
      <w:r>
        <w:rPr>
          <w:rFonts w:ascii="Arial" w:eastAsia="Times New Roman" w:hAnsi="Arial" w:cs="Arial"/>
          <w:color w:val="1D242A"/>
          <w:lang w:val="en-US"/>
        </w:rPr>
        <w:t xml:space="preserve"> </w:t>
      </w:r>
      <w:r w:rsidRPr="00526747">
        <w:rPr>
          <w:rFonts w:ascii="Arial" w:eastAsia="Times New Roman" w:hAnsi="Arial" w:cs="Arial"/>
          <w:color w:val="1D242A"/>
          <w:lang w:val="en-US"/>
        </w:rPr>
        <w:t>in nature</w:t>
      </w:r>
      <w:r>
        <w:rPr>
          <w:rFonts w:ascii="Arial" w:eastAsia="Times New Roman" w:hAnsi="Arial" w:cs="Arial"/>
          <w:color w:val="1D242A"/>
          <w:lang w:val="en-US"/>
        </w:rPr>
        <w:t xml:space="preserve"> (</w:t>
      </w:r>
      <w:r w:rsidRPr="00526747">
        <w:rPr>
          <w:rFonts w:ascii="Arial" w:eastAsia="Times New Roman" w:hAnsi="Arial" w:cs="Arial"/>
          <w:color w:val="1D242A"/>
          <w:lang w:val="en-US"/>
        </w:rPr>
        <w:t>or limited in retention</w:t>
      </w:r>
      <w:r>
        <w:rPr>
          <w:rFonts w:ascii="Arial" w:eastAsia="Times New Roman" w:hAnsi="Arial" w:cs="Arial"/>
          <w:color w:val="1D242A"/>
          <w:lang w:val="en-US"/>
        </w:rPr>
        <w:t>) from</w:t>
      </w:r>
      <w:r w:rsidRPr="00526747">
        <w:rPr>
          <w:rFonts w:ascii="Arial" w:eastAsia="Times New Roman" w:hAnsi="Arial" w:cs="Arial"/>
          <w:color w:val="1D242A"/>
          <w:lang w:val="en-US"/>
        </w:rPr>
        <w:t xml:space="preserve"> tampering </w:t>
      </w:r>
      <w:r>
        <w:rPr>
          <w:rFonts w:ascii="Arial" w:eastAsia="Times New Roman" w:hAnsi="Arial" w:cs="Arial"/>
          <w:color w:val="1D242A"/>
          <w:lang w:val="en-US"/>
        </w:rPr>
        <w:t>or loss</w:t>
      </w:r>
    </w:p>
    <w:p w14:paraId="3D090A5A" w14:textId="77777777" w:rsidR="00177075" w:rsidRDefault="00177075" w:rsidP="00177075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1D242A"/>
          <w:lang w:val="en-US"/>
        </w:rPr>
      </w:pPr>
    </w:p>
    <w:p w14:paraId="1EDEEA13" w14:textId="77777777" w:rsidR="00177075" w:rsidRDefault="00177075" w:rsidP="00177075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1D242A"/>
          <w:lang w:val="en-US"/>
        </w:rPr>
      </w:pPr>
      <w:proofErr w:type="gramStart"/>
      <w:r>
        <w:rPr>
          <w:rFonts w:ascii="Arial" w:eastAsia="Times New Roman" w:hAnsi="Arial" w:cs="Arial"/>
          <w:color w:val="1D242A"/>
          <w:lang w:val="en-US"/>
        </w:rPr>
        <w:t>[  ]</w:t>
      </w:r>
      <w:proofErr w:type="gramEnd"/>
      <w:r>
        <w:rPr>
          <w:rFonts w:ascii="Arial" w:eastAsia="Times New Roman" w:hAnsi="Arial" w:cs="Arial"/>
          <w:color w:val="1D242A"/>
          <w:lang w:val="en-US"/>
        </w:rPr>
        <w:t xml:space="preserve"> Ask</w:t>
      </w:r>
      <w:r w:rsidRPr="00F11D53">
        <w:rPr>
          <w:rFonts w:ascii="Arial" w:eastAsia="Times New Roman" w:hAnsi="Arial" w:cs="Arial"/>
          <w:color w:val="1D242A"/>
          <w:lang w:val="en-US"/>
        </w:rPr>
        <w:t xml:space="preserve"> federal law enforcement </w:t>
      </w:r>
      <w:r>
        <w:rPr>
          <w:rFonts w:ascii="Arial" w:eastAsia="Times New Roman" w:hAnsi="Arial" w:cs="Arial"/>
          <w:color w:val="1D242A"/>
          <w:lang w:val="en-US"/>
        </w:rPr>
        <w:t xml:space="preserve">whether there are any </w:t>
      </w:r>
      <w:proofErr w:type="spellStart"/>
      <w:r w:rsidRPr="00F11D53">
        <w:rPr>
          <w:rFonts w:ascii="Arial" w:eastAsia="Times New Roman" w:hAnsi="Arial" w:cs="Arial"/>
          <w:color w:val="1D242A"/>
          <w:lang w:val="en-US"/>
        </w:rPr>
        <w:t>decryptors</w:t>
      </w:r>
      <w:proofErr w:type="spellEnd"/>
      <w:r w:rsidRPr="00F11D53">
        <w:rPr>
          <w:rFonts w:ascii="Arial" w:eastAsia="Times New Roman" w:hAnsi="Arial" w:cs="Arial"/>
          <w:color w:val="1D242A"/>
          <w:lang w:val="en-US"/>
        </w:rPr>
        <w:t xml:space="preserve"> available</w:t>
      </w:r>
      <w:r>
        <w:rPr>
          <w:rFonts w:ascii="Arial" w:eastAsia="Times New Roman" w:hAnsi="Arial" w:cs="Arial"/>
          <w:color w:val="1D242A"/>
          <w:lang w:val="en-US"/>
        </w:rPr>
        <w:t xml:space="preserve"> (in case researchers have broken the encryption algorithm for the ransomware involved</w:t>
      </w:r>
    </w:p>
    <w:p w14:paraId="52A133B4" w14:textId="77777777" w:rsidR="00E1450D" w:rsidRPr="00177075" w:rsidRDefault="00E1450D" w:rsidP="00177075">
      <w:pPr>
        <w:spacing w:after="0"/>
        <w:rPr>
          <w:rFonts w:ascii="Arial" w:hAnsi="Arial" w:cs="Arial"/>
        </w:rPr>
      </w:pPr>
    </w:p>
    <w:sectPr w:rsidR="00E1450D" w:rsidRPr="00177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5"/>
    <w:rsid w:val="00177075"/>
    <w:rsid w:val="00E1450D"/>
    <w:rsid w:val="00F9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32C1"/>
  <w15:chartTrackingRefBased/>
  <w15:docId w15:val="{C0DC3BBE-2904-4550-A6B0-CA6F1D5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Vachon</dc:creator>
  <cp:keywords/>
  <dc:description/>
  <cp:lastModifiedBy>Rachel Vachon</cp:lastModifiedBy>
  <cp:revision>2</cp:revision>
  <dcterms:created xsi:type="dcterms:W3CDTF">2022-02-25T20:51:00Z</dcterms:created>
  <dcterms:modified xsi:type="dcterms:W3CDTF">2022-02-25T20:57:00Z</dcterms:modified>
</cp:coreProperties>
</file>